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询价单</w:t>
      </w:r>
    </w:p>
    <w:p>
      <w:pPr>
        <w:jc w:val="both"/>
        <w:rPr>
          <w:rFonts w:hint="eastAsia"/>
          <w:b/>
          <w:bCs/>
          <w:sz w:val="28"/>
          <w:szCs w:val="28"/>
          <w:u w:val="sing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eastAsia="zh-CN"/>
        </w:rPr>
        <w:t>询价方联系人：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</w:t>
      </w:r>
    </w:p>
    <w:p>
      <w:pPr>
        <w:jc w:val="both"/>
        <w:rPr>
          <w:rFonts w:hint="default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eastAsia="zh-CN"/>
        </w:rPr>
        <w:t>询价方电话：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rPr>
          <w:rFonts w:hint="eastAsia" w:ascii="方正公文仿宋" w:hAnsi="方正公文仿宋" w:eastAsia="方正公文仿宋" w:cs="方正公文仿宋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 xml:space="preserve">   </w:t>
      </w:r>
      <w:r>
        <w:rPr>
          <w:rFonts w:hint="eastAsia" w:ascii="方正公文仿宋" w:hAnsi="方正公文仿宋" w:eastAsia="方正公文仿宋" w:cs="方正公文仿宋"/>
          <w:b w:val="0"/>
          <w:bCs w:val="0"/>
          <w:sz w:val="28"/>
          <w:szCs w:val="28"/>
          <w:lang w:eastAsia="zh-CN"/>
        </w:rPr>
        <w:t>我单位因业务需要，现就下列商品(项目)向贵公司询价，请贵公司提供符合我方要求的优惠报价，签章确认后回传至我单位。</w:t>
      </w:r>
    </w:p>
    <w:tbl>
      <w:tblPr>
        <w:tblStyle w:val="2"/>
        <w:tblW w:w="9750" w:type="dxa"/>
        <w:tblInd w:w="-4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05"/>
        <w:gridCol w:w="1425"/>
        <w:gridCol w:w="1260"/>
        <w:gridCol w:w="1170"/>
        <w:gridCol w:w="1215"/>
        <w:gridCol w:w="103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有机质含量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氮磷钾含量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有效活菌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 量（吨）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有机质≥60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氮磷钾≥5％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有效活菌≥2.0亿/克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水分≤3％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方正公文仿宋" w:hAnsi="方正公文仿宋" w:eastAsia="方正公文仿宋" w:cs="方正公文仿宋"/>
          <w:sz w:val="24"/>
          <w:szCs w:val="24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b/>
          <w:bCs/>
          <w:sz w:val="24"/>
          <w:szCs w:val="24"/>
          <w:lang w:eastAsia="zh-CN"/>
        </w:rPr>
        <w:t>备注：</w:t>
      </w:r>
      <w:r>
        <w:rPr>
          <w:rFonts w:hint="eastAsia" w:ascii="方正公文仿宋" w:hAnsi="方正公文仿宋" w:eastAsia="方正公文仿宋" w:cs="方正公文仿宋"/>
          <w:sz w:val="24"/>
          <w:szCs w:val="24"/>
          <w:lang w:val="en-US" w:eastAsia="zh-CN"/>
        </w:rPr>
        <w:t>.</w:t>
      </w:r>
    </w:p>
    <w:p>
      <w:pPr>
        <w:numPr>
          <w:ilvl w:val="0"/>
          <w:numId w:val="1"/>
        </w:numPr>
        <w:rPr>
          <w:rFonts w:hint="eastAsia" w:ascii="方正公文仿宋" w:hAnsi="方正公文仿宋" w:eastAsia="方正公文仿宋" w:cs="方正公文仿宋"/>
          <w:sz w:val="24"/>
          <w:szCs w:val="24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24"/>
          <w:szCs w:val="24"/>
          <w:lang w:eastAsia="zh-CN"/>
        </w:rPr>
        <w:t>产品符合</w:t>
      </w:r>
      <w:r>
        <w:rPr>
          <w:rFonts w:hint="eastAsia" w:ascii="方正公文仿宋" w:hAnsi="方正公文仿宋" w:eastAsia="方正公文仿宋" w:cs="方正公文仿宋"/>
          <w:sz w:val="24"/>
          <w:szCs w:val="24"/>
          <w:lang w:val="en-US" w:eastAsia="zh-CN"/>
        </w:rPr>
        <w:t>NY884-2012标准，送货时附产品合格证及该批次产品</w:t>
      </w:r>
      <w:bookmarkStart w:id="0" w:name="_GoBack"/>
      <w:bookmarkEnd w:id="0"/>
      <w:r>
        <w:rPr>
          <w:rFonts w:hint="eastAsia" w:ascii="方正公文仿宋" w:hAnsi="方正公文仿宋" w:eastAsia="方正公文仿宋" w:cs="方正公文仿宋"/>
          <w:sz w:val="24"/>
          <w:szCs w:val="24"/>
          <w:lang w:val="en-US" w:eastAsia="zh-CN"/>
        </w:rPr>
        <w:t>检验证明</w:t>
      </w:r>
    </w:p>
    <w:p>
      <w:pPr>
        <w:numPr>
          <w:ilvl w:val="0"/>
          <w:numId w:val="2"/>
        </w:numPr>
        <w:rPr>
          <w:rFonts w:hint="eastAsia" w:ascii="方正公文仿宋" w:hAnsi="方正公文仿宋" w:eastAsia="方正公文仿宋" w:cs="方正公文仿宋"/>
          <w:sz w:val="24"/>
          <w:szCs w:val="24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24"/>
          <w:szCs w:val="24"/>
          <w:lang w:val="en-US" w:eastAsia="zh-CN"/>
        </w:rPr>
        <w:t>此报价包含运费及装卸费用</w:t>
      </w:r>
    </w:p>
    <w:p>
      <w:pPr>
        <w:numPr>
          <w:ilvl w:val="0"/>
          <w:numId w:val="2"/>
        </w:numPr>
        <w:rPr>
          <w:rFonts w:hint="default" w:ascii="方正公文仿宋" w:hAnsi="方正公文仿宋" w:eastAsia="方正公文仿宋" w:cs="方正公文仿宋"/>
          <w:sz w:val="24"/>
          <w:szCs w:val="24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24"/>
          <w:szCs w:val="24"/>
          <w:lang w:val="en-US" w:eastAsia="zh-CN"/>
        </w:rPr>
        <w:t>交货地点：郑州市惠济区郑州林业科技示范园区内</w:t>
      </w:r>
    </w:p>
    <w:p>
      <w:pPr>
        <w:numPr>
          <w:ilvl w:val="0"/>
          <w:numId w:val="0"/>
        </w:numPr>
        <w:tabs>
          <w:tab w:val="left" w:pos="1183"/>
        </w:tabs>
        <w:ind w:left="960" w:leftChars="0"/>
        <w:jc w:val="center"/>
        <w:rPr>
          <w:rFonts w:hint="default" w:ascii="方正公文仿宋" w:hAnsi="方正公文仿宋" w:eastAsia="方正公文仿宋" w:cs="方正公文仿宋"/>
          <w:sz w:val="28"/>
          <w:szCs w:val="28"/>
          <w:u w:val="single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28"/>
          <w:szCs w:val="28"/>
          <w:lang w:val="en-US" w:eastAsia="zh-CN"/>
        </w:rPr>
        <w:t xml:space="preserve">   报价单位（盖章）</w:t>
      </w:r>
      <w:r>
        <w:rPr>
          <w:rFonts w:hint="eastAsia" w:ascii="方正公文仿宋" w:hAnsi="方正公文仿宋" w:eastAsia="方正公文仿宋" w:cs="方正公文仿宋"/>
          <w:sz w:val="28"/>
          <w:szCs w:val="28"/>
          <w:u w:val="single"/>
          <w:lang w:val="en-US" w:eastAsia="zh-CN"/>
        </w:rPr>
        <w:t xml:space="preserve">：                </w:t>
      </w:r>
    </w:p>
    <w:p>
      <w:pPr>
        <w:numPr>
          <w:ilvl w:val="0"/>
          <w:numId w:val="0"/>
        </w:numPr>
        <w:tabs>
          <w:tab w:val="left" w:pos="1183"/>
        </w:tabs>
        <w:ind w:firstLine="3640" w:firstLineChars="1300"/>
        <w:jc w:val="both"/>
        <w:rPr>
          <w:rFonts w:hint="default" w:ascii="方正公文仿宋" w:hAnsi="方正公文仿宋" w:eastAsia="方正公文仿宋" w:cs="方正公文仿宋"/>
          <w:sz w:val="28"/>
          <w:szCs w:val="28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28"/>
          <w:szCs w:val="28"/>
          <w:lang w:val="en-US" w:eastAsia="zh-CN"/>
        </w:rPr>
        <w:t>单位地址</w:t>
      </w:r>
      <w:r>
        <w:rPr>
          <w:rFonts w:hint="eastAsia" w:ascii="方正公文仿宋" w:hAnsi="方正公文仿宋" w:eastAsia="方正公文仿宋" w:cs="方正公文仿宋"/>
          <w:sz w:val="28"/>
          <w:szCs w:val="28"/>
          <w:u w:val="single"/>
          <w:lang w:val="en-US" w:eastAsia="zh-CN"/>
        </w:rPr>
        <w:t xml:space="preserve">：                        </w:t>
      </w:r>
    </w:p>
    <w:p>
      <w:pPr>
        <w:numPr>
          <w:ilvl w:val="0"/>
          <w:numId w:val="0"/>
        </w:numPr>
        <w:tabs>
          <w:tab w:val="left" w:pos="1183"/>
        </w:tabs>
        <w:ind w:firstLine="3640" w:firstLineChars="1300"/>
        <w:jc w:val="both"/>
        <w:rPr>
          <w:rFonts w:hint="default" w:ascii="方正公文仿宋" w:hAnsi="方正公文仿宋" w:eastAsia="方正公文仿宋" w:cs="方正公文仿宋"/>
          <w:sz w:val="28"/>
          <w:szCs w:val="28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28"/>
          <w:szCs w:val="28"/>
          <w:lang w:val="en-US" w:eastAsia="zh-CN"/>
        </w:rPr>
        <w:t>联系人</w:t>
      </w:r>
      <w:r>
        <w:rPr>
          <w:rFonts w:hint="eastAsia" w:ascii="方正公文仿宋" w:hAnsi="方正公文仿宋" w:eastAsia="方正公文仿宋" w:cs="方正公文仿宋"/>
          <w:sz w:val="28"/>
          <w:szCs w:val="28"/>
          <w:u w:val="single"/>
          <w:lang w:val="en-US" w:eastAsia="zh-CN"/>
        </w:rPr>
        <w:t xml:space="preserve">：                          </w:t>
      </w:r>
    </w:p>
    <w:p>
      <w:pPr>
        <w:numPr>
          <w:ilvl w:val="0"/>
          <w:numId w:val="0"/>
        </w:numPr>
        <w:tabs>
          <w:tab w:val="left" w:pos="1183"/>
        </w:tabs>
        <w:ind w:firstLine="3640" w:firstLineChars="1300"/>
        <w:jc w:val="both"/>
        <w:rPr>
          <w:rFonts w:hint="default" w:ascii="方正公文仿宋" w:hAnsi="方正公文仿宋" w:eastAsia="方正公文仿宋" w:cs="方正公文仿宋"/>
          <w:sz w:val="28"/>
          <w:szCs w:val="28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28"/>
          <w:szCs w:val="28"/>
          <w:lang w:val="en-US" w:eastAsia="zh-CN"/>
        </w:rPr>
        <w:t>联系电话</w:t>
      </w:r>
      <w:r>
        <w:rPr>
          <w:rFonts w:hint="eastAsia" w:ascii="方正公文仿宋" w:hAnsi="方正公文仿宋" w:eastAsia="方正公文仿宋" w:cs="方正公文仿宋"/>
          <w:sz w:val="28"/>
          <w:szCs w:val="28"/>
          <w:u w:val="single"/>
          <w:lang w:val="en-US" w:eastAsia="zh-CN"/>
        </w:rPr>
        <w:t xml:space="preserve">：                        </w:t>
      </w:r>
    </w:p>
    <w:p>
      <w:pPr>
        <w:numPr>
          <w:ilvl w:val="0"/>
          <w:numId w:val="0"/>
        </w:numPr>
        <w:ind w:firstLine="3640" w:firstLineChars="1300"/>
        <w:jc w:val="both"/>
        <w:rPr>
          <w:rFonts w:hint="default" w:ascii="方正公文仿宋" w:hAnsi="方正公文仿宋" w:eastAsia="方正公文仿宋" w:cs="方正公文仿宋"/>
          <w:sz w:val="28"/>
          <w:szCs w:val="28"/>
          <w:lang w:val="en-US" w:eastAsia="zh-CN"/>
        </w:rPr>
      </w:pPr>
      <w:r>
        <w:rPr>
          <w:rFonts w:hint="eastAsia" w:ascii="方正公文仿宋" w:hAnsi="方正公文仿宋" w:eastAsia="方正公文仿宋" w:cs="方正公文仿宋"/>
          <w:sz w:val="28"/>
          <w:szCs w:val="28"/>
          <w:lang w:val="en-US" w:eastAsia="zh-CN"/>
        </w:rPr>
        <w:t>报价日期</w:t>
      </w:r>
      <w:r>
        <w:rPr>
          <w:rFonts w:hint="eastAsia" w:ascii="方正公文仿宋" w:hAnsi="方正公文仿宋" w:eastAsia="方正公文仿宋" w:cs="方正公文仿宋"/>
          <w:sz w:val="28"/>
          <w:szCs w:val="28"/>
          <w:u w:val="single"/>
          <w:lang w:val="en-US" w:eastAsia="zh-CN"/>
        </w:rPr>
        <w:t xml:space="preserve">：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59C9C80-1241-424F-8815-22CDA21A230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0EEC4C"/>
    <w:multiLevelType w:val="singleLevel"/>
    <w:tmpl w:val="960EEC4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63DA694"/>
    <w:multiLevelType w:val="singleLevel"/>
    <w:tmpl w:val="963DA69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zkxNzdhNjM4NmMwMzc3OWRjNmY5YTdhMjEwMWEifQ=="/>
  </w:docVars>
  <w:rsids>
    <w:rsidRoot w:val="5D5875B9"/>
    <w:rsid w:val="2A0F7D89"/>
    <w:rsid w:val="4BF00726"/>
    <w:rsid w:val="5D5875B9"/>
    <w:rsid w:val="748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2023-11-30T01:40:00Z</dcterms:created>
  <dc:creator>坦克爸爸</dc:creator>
  <cp:lastModifiedBy>Administrator</cp:lastModifiedBy>
  <cp:lastPrinted>2023-11-30T02:39:00Z</cp:lastPrinted>
  <dcterms:modified xsi:type="dcterms:W3CDTF">2023-11-30T06:42:05Z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B75C2F77BD1C42CD84C3F71739331381_11</vt:lpwstr>
  </property>
</Properties>
</file>